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7691" w14:textId="77777777" w:rsidR="008A38EC" w:rsidRDefault="008A38EC" w:rsidP="00E94B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4321E">
        <w:rPr>
          <w:rFonts w:hint="eastAsia"/>
          <w:sz w:val="28"/>
          <w:szCs w:val="28"/>
        </w:rPr>
        <w:t xml:space="preserve">　　　</w:t>
      </w:r>
      <w:r w:rsidR="00145CA3">
        <w:rPr>
          <w:rFonts w:hint="eastAsia"/>
          <w:sz w:val="28"/>
          <w:szCs w:val="28"/>
        </w:rPr>
        <w:t>広島市植物公園内レストラン等</w:t>
      </w:r>
      <w:r w:rsidR="006963F8">
        <w:rPr>
          <w:rFonts w:hint="eastAsia"/>
          <w:sz w:val="28"/>
          <w:szCs w:val="28"/>
        </w:rPr>
        <w:t>運営業務</w:t>
      </w:r>
      <w:r w:rsidR="00E94BA1">
        <w:rPr>
          <w:rFonts w:hint="eastAsia"/>
          <w:sz w:val="28"/>
          <w:szCs w:val="28"/>
        </w:rPr>
        <w:t>提案書評価表</w:t>
      </w:r>
    </w:p>
    <w:p w14:paraId="7F085E21" w14:textId="77777777" w:rsidR="00E94BA1" w:rsidRDefault="00E94BA1" w:rsidP="00CC7E87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>評価項目・配点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1843"/>
        <w:gridCol w:w="3940"/>
        <w:gridCol w:w="1134"/>
      </w:tblGrid>
      <w:tr w:rsidR="00E94BA1" w14:paraId="0077C7C1" w14:textId="77777777" w:rsidTr="00CC7E87">
        <w:tc>
          <w:tcPr>
            <w:tcW w:w="3147" w:type="dxa"/>
          </w:tcPr>
          <w:p w14:paraId="7F1026CC" w14:textId="77777777" w:rsidR="00E94BA1" w:rsidRDefault="00E94BA1" w:rsidP="00CC7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5783" w:type="dxa"/>
            <w:gridSpan w:val="2"/>
          </w:tcPr>
          <w:p w14:paraId="29AD6868" w14:textId="77777777" w:rsidR="00E94BA1" w:rsidRDefault="00E94BA1" w:rsidP="00CC7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</w:t>
            </w:r>
            <w:r w:rsidR="00CC7E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価</w:t>
            </w:r>
            <w:r w:rsidR="00CC7E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項</w:t>
            </w:r>
            <w:r w:rsidR="00CC7E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134" w:type="dxa"/>
          </w:tcPr>
          <w:p w14:paraId="7C8B20D7" w14:textId="77777777" w:rsidR="00E94BA1" w:rsidRPr="00C75EDF" w:rsidRDefault="00E94BA1" w:rsidP="00C75EDF">
            <w:pPr>
              <w:jc w:val="center"/>
              <w:rPr>
                <w:w w:val="90"/>
                <w:sz w:val="24"/>
                <w:szCs w:val="24"/>
              </w:rPr>
            </w:pPr>
            <w:r w:rsidRPr="00C75EDF">
              <w:rPr>
                <w:rFonts w:hint="eastAsia"/>
                <w:w w:val="90"/>
                <w:sz w:val="24"/>
                <w:szCs w:val="24"/>
              </w:rPr>
              <w:t>最高得点</w:t>
            </w:r>
          </w:p>
        </w:tc>
      </w:tr>
      <w:tr w:rsidR="00601EBA" w14:paraId="16F1F876" w14:textId="77777777" w:rsidTr="00CC7E87">
        <w:trPr>
          <w:trHeight w:val="1440"/>
        </w:trPr>
        <w:tc>
          <w:tcPr>
            <w:tcW w:w="3147" w:type="dxa"/>
          </w:tcPr>
          <w:p w14:paraId="0E36DD1B" w14:textId="77777777" w:rsidR="00601EBA" w:rsidRDefault="00601EBA" w:rsidP="00E94BA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公共施設内のレストランの運営について、十分な実績及び経験を有しているか。</w:t>
            </w:r>
          </w:p>
          <w:p w14:paraId="69CD0BCE" w14:textId="77777777" w:rsidR="00601EBA" w:rsidRDefault="00601EBA" w:rsidP="00E94BA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（１０点）</w:t>
            </w:r>
          </w:p>
        </w:tc>
        <w:tc>
          <w:tcPr>
            <w:tcW w:w="1843" w:type="dxa"/>
            <w:vAlign w:val="center"/>
          </w:tcPr>
          <w:p w14:paraId="7A4ACF9C" w14:textId="77777777" w:rsidR="00601EBA" w:rsidRDefault="00601EBA" w:rsidP="00E94BA1">
            <w:pPr>
              <w:rPr>
                <w:sz w:val="24"/>
                <w:szCs w:val="24"/>
              </w:rPr>
            </w:pPr>
          </w:p>
          <w:p w14:paraId="230BA03D" w14:textId="77777777" w:rsidR="00601EBA" w:rsidRPr="00E94BA1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公共施設営業実績</w:t>
            </w:r>
          </w:p>
        </w:tc>
        <w:tc>
          <w:tcPr>
            <w:tcW w:w="3940" w:type="dxa"/>
            <w:vAlign w:val="center"/>
          </w:tcPr>
          <w:p w14:paraId="100F14B6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広島市内の公共施設実績</w:t>
            </w:r>
          </w:p>
          <w:p w14:paraId="2D9A47B6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広島市以外の公共施設実績</w:t>
            </w:r>
          </w:p>
        </w:tc>
        <w:tc>
          <w:tcPr>
            <w:tcW w:w="1134" w:type="dxa"/>
            <w:vAlign w:val="center"/>
          </w:tcPr>
          <w:p w14:paraId="12BDD06F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１０　　</w:t>
            </w:r>
          </w:p>
        </w:tc>
      </w:tr>
      <w:tr w:rsidR="009C32A4" w14:paraId="6AD8EFCC" w14:textId="77777777" w:rsidTr="00CC7E87">
        <w:trPr>
          <w:trHeight w:val="568"/>
        </w:trPr>
        <w:tc>
          <w:tcPr>
            <w:tcW w:w="3147" w:type="dxa"/>
            <w:vMerge w:val="restart"/>
          </w:tcPr>
          <w:p w14:paraId="5BD57AF1" w14:textId="77777777" w:rsidR="009C32A4" w:rsidRDefault="00CC7E87" w:rsidP="00CC7E87">
            <w:pPr>
              <w:ind w:left="238" w:hangingChars="99" w:hanging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財務状況が良好である</w:t>
            </w:r>
            <w:r w:rsidR="009C32A4">
              <w:rPr>
                <w:rFonts w:hint="eastAsia"/>
                <w:sz w:val="24"/>
                <w:szCs w:val="24"/>
              </w:rPr>
              <w:t>か。</w:t>
            </w:r>
          </w:p>
          <w:p w14:paraId="27DA529C" w14:textId="77777777" w:rsidR="009C32A4" w:rsidRPr="00A954DE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（５点）</w:t>
            </w:r>
          </w:p>
        </w:tc>
        <w:tc>
          <w:tcPr>
            <w:tcW w:w="1843" w:type="dxa"/>
            <w:vMerge w:val="restart"/>
            <w:vAlign w:val="center"/>
          </w:tcPr>
          <w:p w14:paraId="7D9FE317" w14:textId="77777777" w:rsidR="009C32A4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会社概要</w:t>
            </w:r>
          </w:p>
        </w:tc>
        <w:tc>
          <w:tcPr>
            <w:tcW w:w="3940" w:type="dxa"/>
            <w:vAlign w:val="center"/>
          </w:tcPr>
          <w:p w14:paraId="79D7E0F0" w14:textId="77777777" w:rsidR="009C32A4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自己資本比率</w:t>
            </w:r>
          </w:p>
        </w:tc>
        <w:tc>
          <w:tcPr>
            <w:tcW w:w="1134" w:type="dxa"/>
            <w:vMerge w:val="restart"/>
            <w:vAlign w:val="center"/>
          </w:tcPr>
          <w:p w14:paraId="69DD537E" w14:textId="77777777" w:rsidR="009C32A4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</w:t>
            </w:r>
          </w:p>
        </w:tc>
      </w:tr>
      <w:tr w:rsidR="009C32A4" w14:paraId="3F2DAC4B" w14:textId="77777777" w:rsidTr="00CC7E87">
        <w:trPr>
          <w:trHeight w:val="555"/>
        </w:trPr>
        <w:tc>
          <w:tcPr>
            <w:tcW w:w="3147" w:type="dxa"/>
            <w:vMerge/>
          </w:tcPr>
          <w:p w14:paraId="1F745BF3" w14:textId="77777777" w:rsidR="009C32A4" w:rsidRDefault="009C32A4" w:rsidP="00E94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DF8300D" w14:textId="77777777" w:rsidR="009C32A4" w:rsidRDefault="009C32A4" w:rsidP="00E94BA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45583418" w14:textId="77777777" w:rsidR="009C32A4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売上高対</w:t>
            </w:r>
            <w:r w:rsidR="009C32A4">
              <w:rPr>
                <w:rFonts w:hint="eastAsia"/>
                <w:sz w:val="24"/>
                <w:szCs w:val="24"/>
              </w:rPr>
              <w:t>経常利益率</w:t>
            </w:r>
          </w:p>
        </w:tc>
        <w:tc>
          <w:tcPr>
            <w:tcW w:w="1134" w:type="dxa"/>
            <w:vMerge/>
            <w:vAlign w:val="center"/>
          </w:tcPr>
          <w:p w14:paraId="63D36099" w14:textId="77777777" w:rsidR="009C32A4" w:rsidRDefault="009C32A4" w:rsidP="00E94BA1">
            <w:pPr>
              <w:rPr>
                <w:sz w:val="24"/>
                <w:szCs w:val="24"/>
              </w:rPr>
            </w:pPr>
          </w:p>
        </w:tc>
      </w:tr>
      <w:tr w:rsidR="00601EBA" w14:paraId="272C47F3" w14:textId="77777777" w:rsidTr="00CC7E87">
        <w:trPr>
          <w:trHeight w:val="746"/>
        </w:trPr>
        <w:tc>
          <w:tcPr>
            <w:tcW w:w="3147" w:type="dxa"/>
            <w:vMerge w:val="restart"/>
          </w:tcPr>
          <w:p w14:paraId="56378380" w14:textId="77777777" w:rsidR="00C75EDF" w:rsidRDefault="00C75EDF" w:rsidP="00DB03E4">
            <w:pPr>
              <w:ind w:left="480" w:hangingChars="200" w:hanging="480"/>
              <w:rPr>
                <w:sz w:val="24"/>
                <w:szCs w:val="24"/>
              </w:rPr>
            </w:pPr>
          </w:p>
          <w:p w14:paraId="2ABC9F91" w14:textId="77777777" w:rsidR="00601EBA" w:rsidRDefault="00CC7E87" w:rsidP="00CC7E87">
            <w:pPr>
              <w:ind w:left="223" w:hangingChars="93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業務を適正かつ確実に</w:t>
            </w:r>
            <w:r w:rsidR="00601EBA">
              <w:rPr>
                <w:rFonts w:hint="eastAsia"/>
                <w:sz w:val="24"/>
                <w:szCs w:val="24"/>
              </w:rPr>
              <w:t>遂行できる人的構成及び体制等が良好であるか。</w:t>
            </w:r>
          </w:p>
          <w:p w14:paraId="21423DE4" w14:textId="77777777" w:rsidR="00601EBA" w:rsidRDefault="002E54DE" w:rsidP="00A954D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（１５</w:t>
            </w:r>
            <w:r w:rsidR="00601EBA">
              <w:rPr>
                <w:rFonts w:hint="eastAsia"/>
                <w:sz w:val="24"/>
                <w:szCs w:val="24"/>
              </w:rPr>
              <w:t>点）</w:t>
            </w:r>
          </w:p>
          <w:p w14:paraId="054D20DC" w14:textId="77777777" w:rsidR="00601EBA" w:rsidRDefault="00601EBA" w:rsidP="00A954DE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F240E8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本社等所在地</w:t>
            </w:r>
          </w:p>
        </w:tc>
        <w:tc>
          <w:tcPr>
            <w:tcW w:w="3940" w:type="dxa"/>
            <w:vAlign w:val="center"/>
          </w:tcPr>
          <w:p w14:paraId="3AB0EBD5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本社、支社、営業所等の所在地</w:t>
            </w:r>
          </w:p>
        </w:tc>
        <w:tc>
          <w:tcPr>
            <w:tcW w:w="1134" w:type="dxa"/>
            <w:vAlign w:val="center"/>
          </w:tcPr>
          <w:p w14:paraId="3054256B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　</w:t>
            </w:r>
          </w:p>
        </w:tc>
      </w:tr>
      <w:tr w:rsidR="00601EBA" w14:paraId="63DC142F" w14:textId="77777777" w:rsidTr="00CC7E87">
        <w:trPr>
          <w:trHeight w:val="713"/>
        </w:trPr>
        <w:tc>
          <w:tcPr>
            <w:tcW w:w="3147" w:type="dxa"/>
            <w:vMerge/>
          </w:tcPr>
          <w:p w14:paraId="68D0F317" w14:textId="77777777" w:rsidR="00601EBA" w:rsidRDefault="00601EBA" w:rsidP="00E94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0AB3F0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人員体制</w:t>
            </w:r>
          </w:p>
        </w:tc>
        <w:tc>
          <w:tcPr>
            <w:tcW w:w="3940" w:type="dxa"/>
            <w:vAlign w:val="center"/>
          </w:tcPr>
          <w:p w14:paraId="3CA5DE52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適正な人員体制となっているか</w:t>
            </w:r>
          </w:p>
        </w:tc>
        <w:tc>
          <w:tcPr>
            <w:tcW w:w="1134" w:type="dxa"/>
            <w:vAlign w:val="center"/>
          </w:tcPr>
          <w:p w14:paraId="424ECB5A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　　</w:t>
            </w:r>
          </w:p>
        </w:tc>
      </w:tr>
      <w:tr w:rsidR="00601EBA" w14:paraId="44D9CC85" w14:textId="77777777" w:rsidTr="00CC7E87">
        <w:trPr>
          <w:trHeight w:val="553"/>
        </w:trPr>
        <w:tc>
          <w:tcPr>
            <w:tcW w:w="3147" w:type="dxa"/>
            <w:vMerge/>
          </w:tcPr>
          <w:p w14:paraId="0CFF3CC6" w14:textId="77777777" w:rsidR="00601EBA" w:rsidRDefault="00601EBA" w:rsidP="00E94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CB2869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会社概要</w:t>
            </w:r>
          </w:p>
        </w:tc>
        <w:tc>
          <w:tcPr>
            <w:tcW w:w="3940" w:type="dxa"/>
            <w:vAlign w:val="center"/>
          </w:tcPr>
          <w:p w14:paraId="2ADA0BA1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法定の障害者雇用率を満たしているか</w:t>
            </w:r>
          </w:p>
        </w:tc>
        <w:tc>
          <w:tcPr>
            <w:tcW w:w="1134" w:type="dxa"/>
            <w:vAlign w:val="center"/>
          </w:tcPr>
          <w:p w14:paraId="09FCDDE8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</w:t>
            </w:r>
          </w:p>
        </w:tc>
      </w:tr>
      <w:tr w:rsidR="00601EBA" w14:paraId="0DA1BCB4" w14:textId="77777777" w:rsidTr="00CC7E87">
        <w:trPr>
          <w:trHeight w:val="562"/>
        </w:trPr>
        <w:tc>
          <w:tcPr>
            <w:tcW w:w="3147" w:type="dxa"/>
            <w:vMerge/>
          </w:tcPr>
          <w:p w14:paraId="7287EFD7" w14:textId="77777777" w:rsidR="00601EBA" w:rsidRDefault="00601EBA" w:rsidP="00E94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091007" w14:textId="77777777" w:rsidR="00601EBA" w:rsidRDefault="002E54DE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衛生管理体制</w:t>
            </w:r>
          </w:p>
        </w:tc>
        <w:tc>
          <w:tcPr>
            <w:tcW w:w="3940" w:type="dxa"/>
            <w:vAlign w:val="center"/>
          </w:tcPr>
          <w:p w14:paraId="4AB8BF60" w14:textId="77777777" w:rsidR="00601EBA" w:rsidRDefault="00513A45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衛生面での配慮　営業停止歴</w:t>
            </w:r>
          </w:p>
        </w:tc>
        <w:tc>
          <w:tcPr>
            <w:tcW w:w="1134" w:type="dxa"/>
            <w:vAlign w:val="center"/>
          </w:tcPr>
          <w:p w14:paraId="2C928FC1" w14:textId="77777777" w:rsidR="00601EBA" w:rsidRDefault="002E54DE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</w:t>
            </w:r>
          </w:p>
        </w:tc>
      </w:tr>
      <w:tr w:rsidR="003043A2" w14:paraId="5054DCD6" w14:textId="77777777" w:rsidTr="00CC7E87">
        <w:trPr>
          <w:trHeight w:val="1106"/>
        </w:trPr>
        <w:tc>
          <w:tcPr>
            <w:tcW w:w="3147" w:type="dxa"/>
            <w:vMerge w:val="restart"/>
          </w:tcPr>
          <w:p w14:paraId="10D0F3D9" w14:textId="77777777" w:rsidR="003043A2" w:rsidRDefault="003043A2" w:rsidP="00E94BA1">
            <w:pPr>
              <w:rPr>
                <w:sz w:val="24"/>
                <w:szCs w:val="24"/>
              </w:rPr>
            </w:pPr>
          </w:p>
          <w:p w14:paraId="3B2796FC" w14:textId="77777777" w:rsidR="003043A2" w:rsidRDefault="003043A2" w:rsidP="00E94BA1">
            <w:pPr>
              <w:rPr>
                <w:sz w:val="24"/>
                <w:szCs w:val="24"/>
              </w:rPr>
            </w:pPr>
          </w:p>
          <w:p w14:paraId="78D82280" w14:textId="77777777" w:rsidR="003043A2" w:rsidRDefault="003043A2" w:rsidP="00E94BA1">
            <w:pPr>
              <w:rPr>
                <w:sz w:val="24"/>
                <w:szCs w:val="24"/>
              </w:rPr>
            </w:pPr>
          </w:p>
          <w:p w14:paraId="16B08A5B" w14:textId="77777777" w:rsidR="003043A2" w:rsidRDefault="003043A2" w:rsidP="00E94BA1">
            <w:pPr>
              <w:rPr>
                <w:sz w:val="24"/>
                <w:szCs w:val="24"/>
              </w:rPr>
            </w:pPr>
          </w:p>
          <w:p w14:paraId="0DB8704C" w14:textId="77777777" w:rsidR="003043A2" w:rsidRDefault="003043A2" w:rsidP="00E94BA1">
            <w:pPr>
              <w:rPr>
                <w:sz w:val="24"/>
                <w:szCs w:val="24"/>
              </w:rPr>
            </w:pPr>
          </w:p>
          <w:p w14:paraId="77B8BFAA" w14:textId="77777777" w:rsidR="003043A2" w:rsidRDefault="003043A2" w:rsidP="00CC7E87">
            <w:pPr>
              <w:ind w:left="223" w:hangingChars="93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提案内容が優れているか。</w:t>
            </w:r>
          </w:p>
          <w:p w14:paraId="059DD579" w14:textId="77777777" w:rsidR="003043A2" w:rsidRPr="007E250B" w:rsidRDefault="00601EBA" w:rsidP="007E25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（４０</w:t>
            </w:r>
            <w:r w:rsidR="003043A2">
              <w:rPr>
                <w:rFonts w:hint="eastAsia"/>
                <w:sz w:val="24"/>
                <w:szCs w:val="24"/>
              </w:rPr>
              <w:t xml:space="preserve">点）　</w:t>
            </w:r>
          </w:p>
        </w:tc>
        <w:tc>
          <w:tcPr>
            <w:tcW w:w="1843" w:type="dxa"/>
            <w:vAlign w:val="center"/>
          </w:tcPr>
          <w:p w14:paraId="1313280D" w14:textId="77777777" w:rsidR="003043A2" w:rsidRDefault="003043A2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利用者等の利便性を考慮した営業日</w:t>
            </w:r>
          </w:p>
        </w:tc>
        <w:tc>
          <w:tcPr>
            <w:tcW w:w="3940" w:type="dxa"/>
            <w:vAlign w:val="center"/>
          </w:tcPr>
          <w:p w14:paraId="60F42AD3" w14:textId="77777777" w:rsidR="003043A2" w:rsidRDefault="003043A2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利用者の利便性を考慮した提案になっているか</w:t>
            </w:r>
          </w:p>
        </w:tc>
        <w:tc>
          <w:tcPr>
            <w:tcW w:w="1134" w:type="dxa"/>
            <w:vAlign w:val="center"/>
          </w:tcPr>
          <w:p w14:paraId="121BD206" w14:textId="77777777" w:rsidR="003043A2" w:rsidRDefault="003043A2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</w:t>
            </w:r>
          </w:p>
        </w:tc>
      </w:tr>
      <w:tr w:rsidR="00BF60E9" w14:paraId="3AF84F0D" w14:textId="77777777" w:rsidTr="00CC7E87">
        <w:trPr>
          <w:trHeight w:val="559"/>
        </w:trPr>
        <w:tc>
          <w:tcPr>
            <w:tcW w:w="3147" w:type="dxa"/>
            <w:vMerge/>
          </w:tcPr>
          <w:p w14:paraId="62A8E178" w14:textId="77777777" w:rsidR="00BF60E9" w:rsidRDefault="00BF60E9" w:rsidP="00AC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3DEAFBC" w14:textId="77777777" w:rsidR="00BF60E9" w:rsidRDefault="00663CBD" w:rsidP="00AC13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特色、</w:t>
            </w:r>
            <w:r w:rsidR="00050A06">
              <w:rPr>
                <w:rFonts w:hint="eastAsia"/>
                <w:sz w:val="24"/>
                <w:szCs w:val="24"/>
              </w:rPr>
              <w:t>優位</w:t>
            </w:r>
            <w:r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3940" w:type="dxa"/>
            <w:vAlign w:val="center"/>
          </w:tcPr>
          <w:p w14:paraId="11086B6F" w14:textId="77777777" w:rsidR="00BF60E9" w:rsidRDefault="00050A06" w:rsidP="00AC13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特色、コンセプトの提案</w:t>
            </w:r>
          </w:p>
        </w:tc>
        <w:tc>
          <w:tcPr>
            <w:tcW w:w="1134" w:type="dxa"/>
            <w:vMerge w:val="restart"/>
            <w:vAlign w:val="center"/>
          </w:tcPr>
          <w:p w14:paraId="0B0E3447" w14:textId="77777777" w:rsidR="00BF60E9" w:rsidRDefault="00663CBD" w:rsidP="00AC13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１０</w:t>
            </w:r>
          </w:p>
        </w:tc>
      </w:tr>
      <w:tr w:rsidR="00BF60E9" w14:paraId="380C7F2F" w14:textId="77777777" w:rsidTr="00CC7E87">
        <w:trPr>
          <w:trHeight w:val="568"/>
        </w:trPr>
        <w:tc>
          <w:tcPr>
            <w:tcW w:w="3147" w:type="dxa"/>
            <w:vMerge/>
          </w:tcPr>
          <w:p w14:paraId="62FD7598" w14:textId="77777777" w:rsidR="00BF60E9" w:rsidRDefault="00BF60E9" w:rsidP="00AC13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0953A30" w14:textId="77777777" w:rsidR="00BF60E9" w:rsidRDefault="00BF60E9" w:rsidP="00AC13F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67E6017A" w14:textId="77777777" w:rsidR="00BF60E9" w:rsidRDefault="00601EBA" w:rsidP="00AC13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他者と比較した</w:t>
            </w:r>
            <w:r w:rsidR="00050A06">
              <w:rPr>
                <w:rFonts w:hint="eastAsia"/>
                <w:sz w:val="24"/>
                <w:szCs w:val="24"/>
              </w:rPr>
              <w:t>優位性</w:t>
            </w:r>
            <w:r>
              <w:rPr>
                <w:rFonts w:hint="eastAsia"/>
                <w:sz w:val="24"/>
                <w:szCs w:val="24"/>
              </w:rPr>
              <w:t>の提案</w:t>
            </w:r>
          </w:p>
        </w:tc>
        <w:tc>
          <w:tcPr>
            <w:tcW w:w="1134" w:type="dxa"/>
            <w:vMerge/>
            <w:vAlign w:val="center"/>
          </w:tcPr>
          <w:p w14:paraId="7DD38E71" w14:textId="77777777" w:rsidR="00BF60E9" w:rsidRDefault="00BF60E9" w:rsidP="00AC13F2">
            <w:pPr>
              <w:rPr>
                <w:sz w:val="24"/>
                <w:szCs w:val="24"/>
              </w:rPr>
            </w:pPr>
          </w:p>
        </w:tc>
      </w:tr>
      <w:tr w:rsidR="003043A2" w14:paraId="2AE39180" w14:textId="77777777" w:rsidTr="00CC7E87">
        <w:trPr>
          <w:trHeight w:val="975"/>
        </w:trPr>
        <w:tc>
          <w:tcPr>
            <w:tcW w:w="3147" w:type="dxa"/>
            <w:vMerge/>
          </w:tcPr>
          <w:p w14:paraId="52780AE9" w14:textId="77777777" w:rsidR="003043A2" w:rsidRDefault="003043A2" w:rsidP="00E94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476881" w14:textId="77777777" w:rsidR="003043A2" w:rsidRDefault="002E54DE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  <w:r w:rsidR="003043A2">
              <w:rPr>
                <w:rFonts w:hint="eastAsia"/>
                <w:sz w:val="24"/>
                <w:szCs w:val="24"/>
              </w:rPr>
              <w:t>メニューの価格</w:t>
            </w:r>
          </w:p>
        </w:tc>
        <w:tc>
          <w:tcPr>
            <w:tcW w:w="3940" w:type="dxa"/>
            <w:vAlign w:val="center"/>
          </w:tcPr>
          <w:p w14:paraId="6881113A" w14:textId="77777777" w:rsidR="003043A2" w:rsidRDefault="003043A2" w:rsidP="00BF60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現行のメニュー価格との比較</w:t>
            </w:r>
          </w:p>
        </w:tc>
        <w:tc>
          <w:tcPr>
            <w:tcW w:w="1134" w:type="dxa"/>
            <w:vAlign w:val="center"/>
          </w:tcPr>
          <w:p w14:paraId="3A7EBB48" w14:textId="77777777" w:rsidR="003043A2" w:rsidRDefault="003043A2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　　</w:t>
            </w:r>
          </w:p>
        </w:tc>
      </w:tr>
      <w:tr w:rsidR="00601EBA" w14:paraId="20997ED8" w14:textId="77777777" w:rsidTr="00CC7E87">
        <w:trPr>
          <w:trHeight w:val="977"/>
        </w:trPr>
        <w:tc>
          <w:tcPr>
            <w:tcW w:w="3147" w:type="dxa"/>
            <w:vMerge/>
          </w:tcPr>
          <w:p w14:paraId="775194E4" w14:textId="77777777" w:rsidR="00601EBA" w:rsidRDefault="00601EBA" w:rsidP="00E94B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C9F447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提案メニューの内容</w:t>
            </w:r>
          </w:p>
        </w:tc>
        <w:tc>
          <w:tcPr>
            <w:tcW w:w="3940" w:type="dxa"/>
            <w:vAlign w:val="center"/>
          </w:tcPr>
          <w:p w14:paraId="51AD0E99" w14:textId="77777777" w:rsidR="00601EBA" w:rsidRDefault="00601EB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メニューの内容、品目数</w:t>
            </w:r>
            <w:r w:rsidR="002E54DE">
              <w:rPr>
                <w:rFonts w:hint="eastAsia"/>
                <w:sz w:val="24"/>
                <w:szCs w:val="24"/>
              </w:rPr>
              <w:t>、価格</w:t>
            </w:r>
          </w:p>
        </w:tc>
        <w:tc>
          <w:tcPr>
            <w:tcW w:w="1134" w:type="dxa"/>
            <w:vAlign w:val="center"/>
          </w:tcPr>
          <w:p w14:paraId="7715F65E" w14:textId="77777777" w:rsidR="00601EBA" w:rsidRDefault="00601EBA" w:rsidP="00CC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54DE">
              <w:rPr>
                <w:rFonts w:hint="eastAsia"/>
                <w:sz w:val="24"/>
                <w:szCs w:val="24"/>
              </w:rPr>
              <w:t>１０</w:t>
            </w:r>
          </w:p>
        </w:tc>
      </w:tr>
      <w:tr w:rsidR="009C32A4" w14:paraId="46EE9A09" w14:textId="77777777" w:rsidTr="00CC7E87">
        <w:trPr>
          <w:trHeight w:val="552"/>
        </w:trPr>
        <w:tc>
          <w:tcPr>
            <w:tcW w:w="3147" w:type="dxa"/>
            <w:vMerge/>
          </w:tcPr>
          <w:p w14:paraId="3BA3E056" w14:textId="77777777" w:rsidR="009C32A4" w:rsidRDefault="009C32A4" w:rsidP="00E94BA1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vAlign w:val="center"/>
          </w:tcPr>
          <w:p w14:paraId="18E2221B" w14:textId="77777777" w:rsidR="009C32A4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収支計画</w:t>
            </w:r>
            <w:r w:rsidR="000238EA">
              <w:rPr>
                <w:rFonts w:hint="eastAsia"/>
                <w:sz w:val="24"/>
                <w:szCs w:val="24"/>
              </w:rPr>
              <w:t>（レストラン等）</w:t>
            </w:r>
          </w:p>
        </w:tc>
        <w:tc>
          <w:tcPr>
            <w:tcW w:w="1134" w:type="dxa"/>
            <w:vAlign w:val="center"/>
          </w:tcPr>
          <w:p w14:paraId="364317A3" w14:textId="77777777" w:rsidR="009C32A4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</w:t>
            </w:r>
          </w:p>
        </w:tc>
      </w:tr>
      <w:tr w:rsidR="00BF60E9" w14:paraId="5FE039A5" w14:textId="77777777" w:rsidTr="00CC7E87">
        <w:trPr>
          <w:trHeight w:val="559"/>
        </w:trPr>
        <w:tc>
          <w:tcPr>
            <w:tcW w:w="3147" w:type="dxa"/>
            <w:vMerge/>
          </w:tcPr>
          <w:p w14:paraId="4A983298" w14:textId="77777777" w:rsidR="00BF60E9" w:rsidRDefault="00BF60E9" w:rsidP="00E94BA1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vAlign w:val="center"/>
          </w:tcPr>
          <w:p w14:paraId="4BD9DD91" w14:textId="77777777" w:rsidR="00BF60E9" w:rsidRDefault="00BF60E9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苦情や要望に適切に対応するための体制</w:t>
            </w:r>
          </w:p>
        </w:tc>
        <w:tc>
          <w:tcPr>
            <w:tcW w:w="1134" w:type="dxa"/>
            <w:vAlign w:val="center"/>
          </w:tcPr>
          <w:p w14:paraId="0015D02F" w14:textId="77777777" w:rsidR="00BF60E9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</w:t>
            </w:r>
          </w:p>
        </w:tc>
      </w:tr>
      <w:tr w:rsidR="00BF60E9" w14:paraId="22F3BAF7" w14:textId="77777777" w:rsidTr="00CC7E87">
        <w:trPr>
          <w:trHeight w:val="608"/>
        </w:trPr>
        <w:tc>
          <w:tcPr>
            <w:tcW w:w="3147" w:type="dxa"/>
            <w:vMerge/>
          </w:tcPr>
          <w:p w14:paraId="38104CFB" w14:textId="77777777" w:rsidR="00BF60E9" w:rsidRDefault="00BF60E9" w:rsidP="00E94BA1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vAlign w:val="center"/>
          </w:tcPr>
          <w:p w14:paraId="6465F8B9" w14:textId="77777777" w:rsidR="00BF60E9" w:rsidRDefault="000238EA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従業員に対する研修</w:t>
            </w:r>
          </w:p>
        </w:tc>
        <w:tc>
          <w:tcPr>
            <w:tcW w:w="1134" w:type="dxa"/>
            <w:vAlign w:val="center"/>
          </w:tcPr>
          <w:p w14:paraId="3703AC3F" w14:textId="77777777" w:rsidR="00BF60E9" w:rsidRDefault="009C32A4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</w:t>
            </w:r>
          </w:p>
        </w:tc>
      </w:tr>
      <w:tr w:rsidR="00DB03E4" w14:paraId="220677E7" w14:textId="77777777" w:rsidTr="00CC7E87">
        <w:trPr>
          <w:trHeight w:val="1368"/>
        </w:trPr>
        <w:tc>
          <w:tcPr>
            <w:tcW w:w="3147" w:type="dxa"/>
          </w:tcPr>
          <w:p w14:paraId="7B58538B" w14:textId="77777777" w:rsidR="00DB03E4" w:rsidRDefault="00DB03E4" w:rsidP="00E94BA1">
            <w:pPr>
              <w:rPr>
                <w:sz w:val="24"/>
                <w:szCs w:val="24"/>
              </w:rPr>
            </w:pPr>
          </w:p>
          <w:p w14:paraId="0689F615" w14:textId="77777777" w:rsidR="00DB03E4" w:rsidRDefault="00DB03E4" w:rsidP="00BE131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CC7E87">
              <w:rPr>
                <w:rFonts w:hint="eastAsia"/>
                <w:sz w:val="24"/>
                <w:szCs w:val="24"/>
              </w:rPr>
              <w:t>売上納付金</w:t>
            </w:r>
            <w:r>
              <w:rPr>
                <w:rFonts w:hint="eastAsia"/>
                <w:sz w:val="24"/>
                <w:szCs w:val="24"/>
              </w:rPr>
              <w:t>料率</w:t>
            </w:r>
            <w:r w:rsidR="00BE1316">
              <w:rPr>
                <w:rFonts w:hint="eastAsia"/>
                <w:sz w:val="24"/>
                <w:szCs w:val="24"/>
              </w:rPr>
              <w:t>が高いか。</w:t>
            </w:r>
          </w:p>
          <w:p w14:paraId="75B23D65" w14:textId="77777777" w:rsidR="00DB03E4" w:rsidRDefault="00663CBD" w:rsidP="00E94B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（３０</w:t>
            </w:r>
            <w:r w:rsidR="00DB03E4">
              <w:rPr>
                <w:rFonts w:hint="eastAsia"/>
                <w:sz w:val="24"/>
                <w:szCs w:val="24"/>
              </w:rPr>
              <w:t>点）</w:t>
            </w:r>
          </w:p>
        </w:tc>
        <w:tc>
          <w:tcPr>
            <w:tcW w:w="5783" w:type="dxa"/>
            <w:gridSpan w:val="2"/>
            <w:vAlign w:val="center"/>
          </w:tcPr>
          <w:p w14:paraId="51EA4D9E" w14:textId="77777777" w:rsidR="00DB03E4" w:rsidRDefault="00CC7E87" w:rsidP="00CC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売上納付金料率</w:t>
            </w:r>
            <w:r w:rsidR="00DB03E4">
              <w:rPr>
                <w:rFonts w:hint="eastAsia"/>
                <w:sz w:val="24"/>
                <w:szCs w:val="24"/>
              </w:rPr>
              <w:t>が</w:t>
            </w:r>
            <w:r w:rsidR="009508E8">
              <w:rPr>
                <w:rFonts w:hint="eastAsia"/>
                <w:sz w:val="24"/>
                <w:szCs w:val="24"/>
              </w:rPr>
              <w:t>高</w:t>
            </w:r>
            <w:r w:rsidR="00DB03E4">
              <w:rPr>
                <w:rFonts w:hint="eastAsia"/>
                <w:sz w:val="24"/>
                <w:szCs w:val="24"/>
              </w:rPr>
              <w:t>率であったもの</w:t>
            </w:r>
          </w:p>
        </w:tc>
        <w:tc>
          <w:tcPr>
            <w:tcW w:w="1134" w:type="dxa"/>
            <w:vAlign w:val="center"/>
          </w:tcPr>
          <w:p w14:paraId="24B07F0A" w14:textId="77777777" w:rsidR="00DB03E4" w:rsidRDefault="00663CBD" w:rsidP="00DB03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</w:tr>
    </w:tbl>
    <w:p w14:paraId="6D32A784" w14:textId="77777777" w:rsidR="008A38EC" w:rsidRPr="008A38EC" w:rsidRDefault="008A38EC" w:rsidP="005567CE">
      <w:pPr>
        <w:rPr>
          <w:sz w:val="24"/>
          <w:szCs w:val="24"/>
        </w:rPr>
      </w:pPr>
    </w:p>
    <w:sectPr w:rsidR="008A38EC" w:rsidRPr="008A38EC" w:rsidSect="00405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5A20" w14:textId="77777777" w:rsidR="00F31ADC" w:rsidRDefault="00F31ADC" w:rsidP="00B67FF9">
      <w:r>
        <w:separator/>
      </w:r>
    </w:p>
  </w:endnote>
  <w:endnote w:type="continuationSeparator" w:id="0">
    <w:p w14:paraId="5F21CCF4" w14:textId="77777777" w:rsidR="00F31ADC" w:rsidRDefault="00F31ADC" w:rsidP="00B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7A42" w14:textId="77777777" w:rsidR="00F31ADC" w:rsidRDefault="00F31ADC" w:rsidP="00B67FF9">
      <w:r>
        <w:separator/>
      </w:r>
    </w:p>
  </w:footnote>
  <w:footnote w:type="continuationSeparator" w:id="0">
    <w:p w14:paraId="3D9B3933" w14:textId="77777777" w:rsidR="00F31ADC" w:rsidRDefault="00F31ADC" w:rsidP="00B6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329"/>
    <w:multiLevelType w:val="hybridMultilevel"/>
    <w:tmpl w:val="5DC6FAF8"/>
    <w:lvl w:ilvl="0" w:tplc="0BE0C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93956"/>
    <w:multiLevelType w:val="hybridMultilevel"/>
    <w:tmpl w:val="310E320A"/>
    <w:lvl w:ilvl="0" w:tplc="AEBCD35C">
      <w:start w:val="1"/>
      <w:numFmt w:val="decimalFullWidth"/>
      <w:lvlText w:val="(%1)"/>
      <w:lvlJc w:val="left"/>
      <w:pPr>
        <w:ind w:left="13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26E288D"/>
    <w:multiLevelType w:val="hybridMultilevel"/>
    <w:tmpl w:val="502895D8"/>
    <w:lvl w:ilvl="0" w:tplc="EFD8B3A2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FBAC906E">
      <w:start w:val="1"/>
      <w:numFmt w:val="decimalEnclosedCircle"/>
      <w:lvlText w:val="%2"/>
      <w:lvlJc w:val="left"/>
      <w:pPr>
        <w:ind w:left="10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2500A66"/>
    <w:multiLevelType w:val="hybridMultilevel"/>
    <w:tmpl w:val="DDE67FC4"/>
    <w:lvl w:ilvl="0" w:tplc="0B84114C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2D9B3F38"/>
    <w:multiLevelType w:val="hybridMultilevel"/>
    <w:tmpl w:val="5B3EBB9C"/>
    <w:lvl w:ilvl="0" w:tplc="3222D1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022538F"/>
    <w:multiLevelType w:val="hybridMultilevel"/>
    <w:tmpl w:val="39E09338"/>
    <w:lvl w:ilvl="0" w:tplc="4AF2AA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F764245"/>
    <w:multiLevelType w:val="hybridMultilevel"/>
    <w:tmpl w:val="310E320A"/>
    <w:lvl w:ilvl="0" w:tplc="AEBCD35C">
      <w:start w:val="1"/>
      <w:numFmt w:val="decimalFullWidth"/>
      <w:lvlText w:val="(%1)"/>
      <w:lvlJc w:val="left"/>
      <w:pPr>
        <w:ind w:left="13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7FD00F8"/>
    <w:multiLevelType w:val="hybridMultilevel"/>
    <w:tmpl w:val="3000E6F8"/>
    <w:lvl w:ilvl="0" w:tplc="9620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7C4BAD"/>
    <w:multiLevelType w:val="hybridMultilevel"/>
    <w:tmpl w:val="310E320A"/>
    <w:lvl w:ilvl="0" w:tplc="AEBCD35C">
      <w:start w:val="1"/>
      <w:numFmt w:val="decimalFullWidth"/>
      <w:lvlText w:val="(%1)"/>
      <w:lvlJc w:val="left"/>
      <w:pPr>
        <w:ind w:left="13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D8F60D0"/>
    <w:multiLevelType w:val="hybridMultilevel"/>
    <w:tmpl w:val="95288260"/>
    <w:lvl w:ilvl="0" w:tplc="51BC1A8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C470C4A"/>
    <w:multiLevelType w:val="hybridMultilevel"/>
    <w:tmpl w:val="C4E64B2C"/>
    <w:lvl w:ilvl="0" w:tplc="84D66BE6">
      <w:start w:val="1"/>
      <w:numFmt w:val="decimalFullWidth"/>
      <w:lvlText w:val="（%1）"/>
      <w:lvlJc w:val="left"/>
      <w:pPr>
        <w:ind w:left="19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C"/>
    <w:rsid w:val="000238EA"/>
    <w:rsid w:val="00050A06"/>
    <w:rsid w:val="0014321E"/>
    <w:rsid w:val="00145CA3"/>
    <w:rsid w:val="001559D4"/>
    <w:rsid w:val="00202E95"/>
    <w:rsid w:val="00276D71"/>
    <w:rsid w:val="002E07FB"/>
    <w:rsid w:val="002E54DE"/>
    <w:rsid w:val="003043A2"/>
    <w:rsid w:val="00366A50"/>
    <w:rsid w:val="003A45F8"/>
    <w:rsid w:val="003D2BB6"/>
    <w:rsid w:val="003D4CBC"/>
    <w:rsid w:val="003F7972"/>
    <w:rsid w:val="004050EC"/>
    <w:rsid w:val="00500177"/>
    <w:rsid w:val="00500701"/>
    <w:rsid w:val="00513A45"/>
    <w:rsid w:val="00526D0D"/>
    <w:rsid w:val="005567CE"/>
    <w:rsid w:val="005D6535"/>
    <w:rsid w:val="00601EBA"/>
    <w:rsid w:val="00604BE2"/>
    <w:rsid w:val="00663CBD"/>
    <w:rsid w:val="006963F8"/>
    <w:rsid w:val="00790438"/>
    <w:rsid w:val="00790497"/>
    <w:rsid w:val="007A10EE"/>
    <w:rsid w:val="007E250B"/>
    <w:rsid w:val="00802D24"/>
    <w:rsid w:val="008A38EC"/>
    <w:rsid w:val="008B35C9"/>
    <w:rsid w:val="009508E8"/>
    <w:rsid w:val="009B7613"/>
    <w:rsid w:val="009C32A4"/>
    <w:rsid w:val="00A605D1"/>
    <w:rsid w:val="00A954DE"/>
    <w:rsid w:val="00AC13F2"/>
    <w:rsid w:val="00AE2FDB"/>
    <w:rsid w:val="00AE76EC"/>
    <w:rsid w:val="00B67FF9"/>
    <w:rsid w:val="00BB6966"/>
    <w:rsid w:val="00BE1316"/>
    <w:rsid w:val="00BF60E9"/>
    <w:rsid w:val="00C45BF2"/>
    <w:rsid w:val="00C75EDF"/>
    <w:rsid w:val="00CC7E87"/>
    <w:rsid w:val="00CE1FB9"/>
    <w:rsid w:val="00DA28CB"/>
    <w:rsid w:val="00DB03E4"/>
    <w:rsid w:val="00E159B3"/>
    <w:rsid w:val="00E43515"/>
    <w:rsid w:val="00E94BA1"/>
    <w:rsid w:val="00EE5557"/>
    <w:rsid w:val="00F2308A"/>
    <w:rsid w:val="00F31ADC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E33B0"/>
  <w15:docId w15:val="{0F421282-5606-4DD5-A1A1-070E6EBE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0D"/>
    <w:pPr>
      <w:ind w:leftChars="400" w:left="840"/>
    </w:pPr>
  </w:style>
  <w:style w:type="table" w:styleId="a4">
    <w:name w:val="Table Grid"/>
    <w:basedOn w:val="a1"/>
    <w:uiPriority w:val="39"/>
    <w:rsid w:val="0040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32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FF9"/>
  </w:style>
  <w:style w:type="paragraph" w:styleId="a9">
    <w:name w:val="footer"/>
    <w:basedOn w:val="a"/>
    <w:link w:val="aa"/>
    <w:uiPriority w:val="99"/>
    <w:unhideWhenUsed/>
    <w:rsid w:val="00B67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3CC6-9CBA-4A8B-AAF7-0372899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shokukanri-04</dc:creator>
  <cp:lastModifiedBy>shokukanri-05</cp:lastModifiedBy>
  <cp:revision>9</cp:revision>
  <cp:lastPrinted>2018-04-22T05:25:00Z</cp:lastPrinted>
  <dcterms:created xsi:type="dcterms:W3CDTF">2014-04-21T08:14:00Z</dcterms:created>
  <dcterms:modified xsi:type="dcterms:W3CDTF">2022-02-13T05:10:00Z</dcterms:modified>
</cp:coreProperties>
</file>